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21" w:rsidRPr="0090716D" w:rsidRDefault="00F93E6C" w:rsidP="00375A21">
      <w:pPr>
        <w:widowControl/>
        <w:spacing w:line="360" w:lineRule="atLeast"/>
        <w:jc w:val="center"/>
        <w:rPr>
          <w:rFonts w:ascii="Times New Roman" w:eastAsia="宋体" w:hAnsi="Times New Roman" w:cs="宋体"/>
          <w:b/>
          <w:bCs/>
          <w:color w:val="000000"/>
          <w:kern w:val="0"/>
          <w:sz w:val="35"/>
        </w:rPr>
      </w:pPr>
      <w:r>
        <w:rPr>
          <w:rFonts w:ascii="Times New Roman" w:eastAsia="宋体" w:hAnsi="Times New Roman" w:cs="宋体" w:hint="eastAsia"/>
          <w:b/>
          <w:bCs/>
          <w:color w:val="000000"/>
          <w:kern w:val="0"/>
          <w:sz w:val="35"/>
        </w:rPr>
        <w:t>2021</w:t>
      </w:r>
      <w:r>
        <w:rPr>
          <w:rFonts w:ascii="Times New Roman" w:eastAsia="宋体" w:hAnsi="Times New Roman" w:cs="宋体" w:hint="eastAsia"/>
          <w:b/>
          <w:bCs/>
          <w:color w:val="000000"/>
          <w:kern w:val="0"/>
          <w:sz w:val="35"/>
        </w:rPr>
        <w:t>年南京市鼓楼幼儿园江北新区分园暑期维修工程设计</w:t>
      </w:r>
      <w:r w:rsidR="00375A21" w:rsidRPr="0090716D">
        <w:rPr>
          <w:rFonts w:ascii="Times New Roman" w:eastAsia="宋体" w:hAnsi="Times New Roman" w:cs="宋体" w:hint="eastAsia"/>
          <w:b/>
          <w:bCs/>
          <w:color w:val="000000"/>
          <w:kern w:val="0"/>
          <w:sz w:val="35"/>
        </w:rPr>
        <w:t>招标公告</w:t>
      </w:r>
    </w:p>
    <w:p w:rsidR="00441D27" w:rsidRDefault="00441D27" w:rsidP="00441D27">
      <w:pPr>
        <w:widowControl/>
        <w:shd w:val="clear" w:color="auto" w:fill="FFFFFF"/>
        <w:spacing w:line="360" w:lineRule="auto"/>
        <w:ind w:firstLine="591"/>
        <w:jc w:val="left"/>
        <w:rPr>
          <w:rFonts w:asciiTheme="minorEastAsia" w:hAnsiTheme="minorEastAsia" w:cs="宋体"/>
          <w:b/>
          <w:color w:val="000000"/>
          <w:kern w:val="0"/>
          <w:sz w:val="24"/>
          <w:szCs w:val="24"/>
          <w:u w:val="single"/>
        </w:rPr>
      </w:pPr>
    </w:p>
    <w:p w:rsidR="005A21BF" w:rsidRPr="00441D27" w:rsidRDefault="00293657" w:rsidP="00441D27">
      <w:pPr>
        <w:widowControl/>
        <w:shd w:val="clear" w:color="auto" w:fill="FFFFFF"/>
        <w:spacing w:line="360" w:lineRule="auto"/>
        <w:ind w:firstLine="591"/>
        <w:jc w:val="left"/>
        <w:rPr>
          <w:rFonts w:asciiTheme="minorEastAsia" w:hAnsiTheme="minorEastAsia" w:cs="宋体"/>
          <w:color w:val="000000"/>
          <w:kern w:val="0"/>
          <w:sz w:val="24"/>
          <w:szCs w:val="24"/>
        </w:rPr>
      </w:pPr>
      <w:r w:rsidRPr="00293657">
        <w:rPr>
          <w:rFonts w:asciiTheme="minorEastAsia" w:hAnsiTheme="minorEastAsia" w:cs="宋体" w:hint="eastAsia"/>
          <w:b/>
          <w:color w:val="000000"/>
          <w:kern w:val="0"/>
          <w:sz w:val="24"/>
          <w:szCs w:val="24"/>
          <w:u w:val="single"/>
        </w:rPr>
        <w:t>南京市鼓楼幼儿园江北新区分园</w:t>
      </w:r>
      <w:r w:rsidR="005A21BF" w:rsidRPr="00441D27">
        <w:rPr>
          <w:rFonts w:asciiTheme="minorEastAsia" w:hAnsiTheme="minorEastAsia" w:cs="宋体" w:hint="eastAsia"/>
          <w:color w:val="000000"/>
          <w:kern w:val="0"/>
          <w:sz w:val="24"/>
          <w:szCs w:val="24"/>
        </w:rPr>
        <w:t>建设项目</w:t>
      </w:r>
      <w:r w:rsidR="00F93E6C">
        <w:rPr>
          <w:rFonts w:asciiTheme="minorEastAsia" w:hAnsiTheme="minorEastAsia" w:cs="宋体" w:hint="eastAsia"/>
          <w:b/>
          <w:color w:val="000000"/>
          <w:kern w:val="0"/>
          <w:sz w:val="24"/>
          <w:szCs w:val="24"/>
          <w:u w:val="single"/>
        </w:rPr>
        <w:t>2021年南京市鼓楼幼儿园江北新区分园暑期维修工程设计</w:t>
      </w:r>
      <w:r w:rsidR="00366F03">
        <w:rPr>
          <w:rFonts w:hAnsi="宋体" w:cs="宋体" w:hint="eastAsia"/>
          <w:sz w:val="24"/>
          <w:szCs w:val="24"/>
        </w:rPr>
        <w:t>已经有关部门批准建设</w:t>
      </w:r>
      <w:r w:rsidR="005A21BF" w:rsidRPr="00441D27">
        <w:rPr>
          <w:rFonts w:asciiTheme="minorEastAsia" w:hAnsiTheme="minorEastAsia" w:cs="宋体" w:hint="eastAsia"/>
          <w:color w:val="000000"/>
          <w:kern w:val="0"/>
          <w:sz w:val="24"/>
          <w:szCs w:val="24"/>
        </w:rPr>
        <w:t>，工程所需资金来源</w:t>
      </w:r>
      <w:r w:rsidR="005A21BF" w:rsidRPr="00441D27">
        <w:rPr>
          <w:rFonts w:asciiTheme="minorEastAsia" w:hAnsiTheme="minorEastAsia" w:cs="宋体" w:hint="eastAsia"/>
          <w:b/>
          <w:color w:val="000000"/>
          <w:kern w:val="0"/>
          <w:sz w:val="24"/>
          <w:szCs w:val="24"/>
          <w:u w:val="single"/>
        </w:rPr>
        <w:t>财政</w:t>
      </w:r>
      <w:r w:rsidR="00706FB2" w:rsidRPr="004148B9">
        <w:rPr>
          <w:rFonts w:asciiTheme="minorEastAsia" w:hAnsiTheme="minorEastAsia" w:cs="宋体" w:hint="eastAsia"/>
          <w:b/>
          <w:color w:val="000000"/>
          <w:kern w:val="0"/>
          <w:sz w:val="24"/>
          <w:szCs w:val="24"/>
        </w:rPr>
        <w:t>，</w:t>
      </w:r>
      <w:r w:rsidR="005A21BF" w:rsidRPr="00441D27">
        <w:rPr>
          <w:rFonts w:asciiTheme="minorEastAsia" w:hAnsiTheme="minorEastAsia" w:cs="宋体" w:hint="eastAsia"/>
          <w:color w:val="000000"/>
          <w:kern w:val="0"/>
          <w:sz w:val="24"/>
          <w:szCs w:val="24"/>
        </w:rPr>
        <w:t>现已落实。本工程对投标申请人的资格审查，采用</w:t>
      </w:r>
      <w:r w:rsidR="005A21BF" w:rsidRPr="00441D27">
        <w:rPr>
          <w:rFonts w:asciiTheme="minorEastAsia" w:hAnsiTheme="minorEastAsia" w:cs="宋体" w:hint="eastAsia"/>
          <w:b/>
          <w:color w:val="000000"/>
          <w:kern w:val="0"/>
          <w:sz w:val="24"/>
          <w:szCs w:val="24"/>
          <w:u w:val="single"/>
        </w:rPr>
        <w:t>资格后审</w:t>
      </w:r>
      <w:r w:rsidR="005A21BF" w:rsidRPr="00441D27">
        <w:rPr>
          <w:rFonts w:asciiTheme="minorEastAsia" w:hAnsiTheme="minorEastAsia" w:cs="宋体" w:hint="eastAsia"/>
          <w:color w:val="000000"/>
          <w:kern w:val="0"/>
          <w:sz w:val="24"/>
          <w:szCs w:val="24"/>
        </w:rPr>
        <w:t>方法选择合格的投标申请人参加投标。</w:t>
      </w:r>
    </w:p>
    <w:p w:rsidR="005A21BF" w:rsidRPr="00441D27" w:rsidRDefault="005A21BF" w:rsidP="00441D27">
      <w:pPr>
        <w:widowControl/>
        <w:shd w:val="clear" w:color="auto" w:fill="FFFFFF"/>
        <w:spacing w:line="360" w:lineRule="auto"/>
        <w:ind w:firstLine="443"/>
        <w:jc w:val="left"/>
        <w:rPr>
          <w:rFonts w:asciiTheme="minorEastAsia" w:hAnsiTheme="minorEastAsia" w:cs="宋体"/>
          <w:color w:val="000000"/>
          <w:kern w:val="0"/>
          <w:sz w:val="24"/>
          <w:szCs w:val="24"/>
        </w:rPr>
      </w:pPr>
      <w:r w:rsidRPr="00441D27">
        <w:rPr>
          <w:rFonts w:asciiTheme="minorEastAsia" w:hAnsiTheme="minorEastAsia" w:cs="宋体" w:hint="eastAsia"/>
          <w:b/>
          <w:bCs/>
          <w:color w:val="000000"/>
          <w:kern w:val="0"/>
          <w:sz w:val="24"/>
          <w:szCs w:val="24"/>
        </w:rPr>
        <w:t>一、</w:t>
      </w:r>
      <w:r w:rsidRPr="00441D27">
        <w:rPr>
          <w:rFonts w:asciiTheme="minorEastAsia" w:hAnsiTheme="minorEastAsia" w:cs="宋体" w:hint="eastAsia"/>
          <w:b/>
          <w:bCs/>
          <w:color w:val="000000"/>
          <w:kern w:val="0"/>
          <w:sz w:val="24"/>
          <w:szCs w:val="24"/>
          <w:u w:val="single"/>
        </w:rPr>
        <w:t>南京信诺工程造价咨询有限责任公司</w:t>
      </w:r>
      <w:r w:rsidRPr="00441D27">
        <w:rPr>
          <w:rFonts w:asciiTheme="minorEastAsia" w:hAnsiTheme="minorEastAsia" w:cs="宋体" w:hint="eastAsia"/>
          <w:bCs/>
          <w:color w:val="000000"/>
          <w:kern w:val="0"/>
          <w:sz w:val="24"/>
          <w:szCs w:val="24"/>
        </w:rPr>
        <w:t>（招标代理机构）受招标人委托具体负责本工程的招标事宜。</w:t>
      </w:r>
    </w:p>
    <w:p w:rsidR="005A21BF" w:rsidRPr="00441D27" w:rsidRDefault="005A21BF" w:rsidP="00441D27">
      <w:pPr>
        <w:widowControl/>
        <w:shd w:val="clear" w:color="auto" w:fill="FFFFFF"/>
        <w:spacing w:line="360" w:lineRule="auto"/>
        <w:ind w:firstLineChars="196" w:firstLine="472"/>
        <w:jc w:val="left"/>
        <w:rPr>
          <w:rFonts w:asciiTheme="minorEastAsia" w:hAnsiTheme="minorEastAsia" w:cs="宋体"/>
          <w:b/>
          <w:bCs/>
          <w:color w:val="000000"/>
          <w:kern w:val="0"/>
          <w:sz w:val="24"/>
          <w:szCs w:val="24"/>
        </w:rPr>
      </w:pPr>
      <w:r w:rsidRPr="00441D27">
        <w:rPr>
          <w:rFonts w:asciiTheme="minorEastAsia" w:hAnsiTheme="minorEastAsia" w:cs="宋体" w:hint="eastAsia"/>
          <w:b/>
          <w:bCs/>
          <w:color w:val="000000"/>
          <w:kern w:val="0"/>
          <w:sz w:val="24"/>
          <w:szCs w:val="24"/>
        </w:rPr>
        <w:t>二、工程概况：</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1、标段名称：</w:t>
      </w:r>
      <w:r w:rsidRPr="00441D27">
        <w:rPr>
          <w:rFonts w:asciiTheme="minorEastAsia" w:hAnsiTheme="minorEastAsia" w:cs="宋体" w:hint="eastAsia"/>
          <w:color w:val="000000"/>
          <w:kern w:val="0"/>
          <w:sz w:val="24"/>
          <w:szCs w:val="24"/>
          <w:u w:val="single"/>
        </w:rPr>
        <w:t>设计</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2、工程地点：</w:t>
      </w:r>
      <w:r w:rsidR="00F12EF0" w:rsidRPr="00F12EF0">
        <w:rPr>
          <w:rFonts w:asciiTheme="minorEastAsia" w:hAnsiTheme="minorEastAsia" w:cs="宋体" w:hint="eastAsia"/>
          <w:color w:val="000000"/>
          <w:kern w:val="0"/>
          <w:sz w:val="24"/>
          <w:szCs w:val="24"/>
          <w:u w:val="single"/>
        </w:rPr>
        <w:t>江苏省南京市江北新区顶山街道康环路21号</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3、招标内容：</w:t>
      </w:r>
      <w:r w:rsidR="004414EB" w:rsidRPr="00441D27">
        <w:rPr>
          <w:rFonts w:asciiTheme="minorEastAsia" w:hAnsiTheme="minorEastAsia" w:cs="宋体" w:hint="eastAsia"/>
          <w:color w:val="000000"/>
          <w:kern w:val="0"/>
          <w:sz w:val="24"/>
          <w:szCs w:val="24"/>
          <w:u w:val="single"/>
        </w:rPr>
        <w:t>方案及</w:t>
      </w:r>
      <w:r w:rsidRPr="00441D27">
        <w:rPr>
          <w:rFonts w:asciiTheme="minorEastAsia" w:hAnsiTheme="minorEastAsia" w:cs="宋体" w:hint="eastAsia"/>
          <w:color w:val="000000"/>
          <w:kern w:val="0"/>
          <w:sz w:val="24"/>
          <w:szCs w:val="24"/>
          <w:u w:val="single"/>
        </w:rPr>
        <w:t>施工图设计</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4、合同估算价</w:t>
      </w:r>
      <w:r w:rsidRPr="00F12EF0">
        <w:rPr>
          <w:rFonts w:asciiTheme="minorEastAsia" w:hAnsiTheme="minorEastAsia" w:cs="宋体" w:hint="eastAsia"/>
          <w:color w:val="000000"/>
          <w:kern w:val="0"/>
          <w:sz w:val="24"/>
          <w:szCs w:val="24"/>
        </w:rPr>
        <w:t>：</w:t>
      </w:r>
      <w:r w:rsidR="00F12EF0">
        <w:rPr>
          <w:rFonts w:asciiTheme="minorEastAsia" w:hAnsiTheme="minorEastAsia" w:cs="宋体" w:hint="eastAsia"/>
          <w:color w:val="000000"/>
          <w:kern w:val="0"/>
          <w:sz w:val="24"/>
          <w:szCs w:val="24"/>
          <w:u w:val="single"/>
        </w:rPr>
        <w:t>4</w:t>
      </w:r>
      <w:r w:rsidRPr="00F12EF0">
        <w:rPr>
          <w:rFonts w:asciiTheme="minorEastAsia" w:hAnsiTheme="minorEastAsia" w:cs="宋体" w:hint="eastAsia"/>
          <w:color w:val="000000"/>
          <w:kern w:val="0"/>
          <w:sz w:val="24"/>
          <w:szCs w:val="24"/>
          <w:u w:val="single"/>
        </w:rPr>
        <w:t>万元</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5、设计周期：</w:t>
      </w:r>
      <w:r w:rsidRPr="00441D27">
        <w:rPr>
          <w:rFonts w:asciiTheme="minorEastAsia" w:hAnsiTheme="minorEastAsia" w:cs="宋体" w:hint="eastAsia"/>
          <w:color w:val="000000"/>
          <w:kern w:val="0"/>
          <w:sz w:val="24"/>
          <w:szCs w:val="24"/>
          <w:u w:val="single"/>
        </w:rPr>
        <w:t>1</w:t>
      </w:r>
      <w:r w:rsidR="000A744F">
        <w:rPr>
          <w:rFonts w:asciiTheme="minorEastAsia" w:hAnsiTheme="minorEastAsia" w:cs="宋体"/>
          <w:color w:val="000000"/>
          <w:kern w:val="0"/>
          <w:sz w:val="24"/>
          <w:szCs w:val="24"/>
          <w:u w:val="single"/>
        </w:rPr>
        <w:t>0</w:t>
      </w:r>
      <w:bookmarkStart w:id="0" w:name="_GoBack"/>
      <w:bookmarkEnd w:id="0"/>
      <w:r w:rsidRPr="00441D27">
        <w:rPr>
          <w:rFonts w:asciiTheme="minorEastAsia" w:hAnsiTheme="minorEastAsia" w:cs="宋体" w:hint="eastAsia"/>
          <w:color w:val="000000"/>
          <w:kern w:val="0"/>
          <w:sz w:val="24"/>
          <w:szCs w:val="24"/>
          <w:u w:val="single"/>
        </w:rPr>
        <w:t>日历天</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6、质量标准：</w:t>
      </w:r>
      <w:r w:rsidRPr="00441D27">
        <w:rPr>
          <w:rFonts w:asciiTheme="minorEastAsia" w:hAnsiTheme="minorEastAsia" w:cs="宋体" w:hint="eastAsia"/>
          <w:color w:val="000000"/>
          <w:kern w:val="0"/>
          <w:sz w:val="24"/>
          <w:szCs w:val="24"/>
          <w:u w:val="single"/>
        </w:rPr>
        <w:t>合格，符合国家及行业现行设计规范要求</w:t>
      </w:r>
    </w:p>
    <w:p w:rsidR="005A21BF" w:rsidRPr="00441D27" w:rsidRDefault="005A21BF" w:rsidP="00441D27">
      <w:pPr>
        <w:widowControl/>
        <w:shd w:val="clear" w:color="auto" w:fill="FFFFFF"/>
        <w:spacing w:line="360" w:lineRule="auto"/>
        <w:ind w:firstLine="517"/>
        <w:jc w:val="left"/>
        <w:rPr>
          <w:rFonts w:asciiTheme="minorEastAsia" w:hAnsiTheme="minorEastAsia" w:cs="宋体"/>
          <w:color w:val="000000"/>
          <w:kern w:val="0"/>
          <w:sz w:val="24"/>
          <w:szCs w:val="24"/>
          <w:u w:val="single"/>
        </w:rPr>
      </w:pPr>
      <w:r w:rsidRPr="00441D27">
        <w:rPr>
          <w:rFonts w:asciiTheme="minorEastAsia" w:hAnsiTheme="minorEastAsia" w:cs="宋体" w:hint="eastAsia"/>
          <w:color w:val="000000"/>
          <w:kern w:val="0"/>
          <w:sz w:val="24"/>
          <w:szCs w:val="24"/>
        </w:rPr>
        <w:t>7、工程规模：</w:t>
      </w:r>
      <w:r w:rsidR="004414EB" w:rsidRPr="00F12EF0">
        <w:rPr>
          <w:rFonts w:asciiTheme="minorEastAsia" w:hAnsiTheme="minorEastAsia" w:cs="宋体" w:hint="eastAsia"/>
          <w:color w:val="000000"/>
          <w:kern w:val="0"/>
          <w:sz w:val="24"/>
          <w:szCs w:val="24"/>
          <w:u w:val="single"/>
        </w:rPr>
        <w:t>工程造价约</w:t>
      </w:r>
      <w:r w:rsidR="00297249">
        <w:rPr>
          <w:rFonts w:asciiTheme="minorEastAsia" w:hAnsiTheme="minorEastAsia" w:cs="宋体" w:hint="eastAsia"/>
          <w:color w:val="000000"/>
          <w:kern w:val="0"/>
          <w:sz w:val="24"/>
          <w:szCs w:val="24"/>
          <w:u w:val="single"/>
        </w:rPr>
        <w:t>80</w:t>
      </w:r>
      <w:r w:rsidR="004414EB" w:rsidRPr="00F12EF0">
        <w:rPr>
          <w:rFonts w:asciiTheme="minorEastAsia" w:hAnsiTheme="minorEastAsia" w:cs="宋体" w:hint="eastAsia"/>
          <w:color w:val="000000"/>
          <w:kern w:val="0"/>
          <w:sz w:val="24"/>
          <w:szCs w:val="24"/>
          <w:u w:val="single"/>
        </w:rPr>
        <w:t>万元。</w:t>
      </w:r>
    </w:p>
    <w:p w:rsidR="005A21BF" w:rsidRPr="00441D27" w:rsidRDefault="005A21BF" w:rsidP="00441D27">
      <w:pPr>
        <w:widowControl/>
        <w:shd w:val="clear" w:color="auto" w:fill="FFFFFF"/>
        <w:spacing w:line="360" w:lineRule="auto"/>
        <w:ind w:firstLineChars="196" w:firstLine="472"/>
        <w:jc w:val="left"/>
        <w:rPr>
          <w:rFonts w:asciiTheme="minorEastAsia" w:hAnsiTheme="minorEastAsia" w:cs="宋体"/>
          <w:b/>
          <w:bCs/>
          <w:color w:val="000000"/>
          <w:kern w:val="0"/>
          <w:sz w:val="24"/>
          <w:szCs w:val="24"/>
        </w:rPr>
      </w:pPr>
      <w:r w:rsidRPr="00441D27">
        <w:rPr>
          <w:rFonts w:asciiTheme="minorEastAsia" w:hAnsiTheme="minorEastAsia" w:cs="宋体" w:hint="eastAsia"/>
          <w:b/>
          <w:bCs/>
          <w:color w:val="000000"/>
          <w:kern w:val="0"/>
          <w:sz w:val="24"/>
          <w:szCs w:val="24"/>
        </w:rPr>
        <w:t>三、投标申请人资格条件：</w:t>
      </w:r>
    </w:p>
    <w:p w:rsidR="0090716D"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1、申请人资质等级及范围：</w:t>
      </w:r>
      <w:r w:rsidR="001F0A5E" w:rsidRPr="001F0A5E">
        <w:rPr>
          <w:rFonts w:asciiTheme="minorEastAsia" w:hAnsiTheme="minorEastAsia" w:cs="宋体" w:hint="eastAsia"/>
          <w:color w:val="000000"/>
          <w:kern w:val="0"/>
          <w:sz w:val="24"/>
          <w:szCs w:val="24"/>
          <w:u w:val="single"/>
        </w:rPr>
        <w:t>具备建设行政主管部门颁发的建筑装饰工程设计专项</w:t>
      </w:r>
      <w:r w:rsidR="001F0A5E">
        <w:rPr>
          <w:rFonts w:asciiTheme="minorEastAsia" w:hAnsiTheme="minorEastAsia" w:cs="宋体" w:hint="eastAsia"/>
          <w:color w:val="000000"/>
          <w:kern w:val="0"/>
          <w:sz w:val="24"/>
          <w:szCs w:val="24"/>
          <w:u w:val="single"/>
        </w:rPr>
        <w:t>丙</w:t>
      </w:r>
      <w:r w:rsidR="001F0A5E" w:rsidRPr="001F0A5E">
        <w:rPr>
          <w:rFonts w:asciiTheme="minorEastAsia" w:hAnsiTheme="minorEastAsia" w:cs="宋体" w:hint="eastAsia"/>
          <w:color w:val="000000"/>
          <w:kern w:val="0"/>
          <w:sz w:val="24"/>
          <w:szCs w:val="24"/>
          <w:u w:val="single"/>
        </w:rPr>
        <w:t>级或建筑行业（建筑工程）设计</w:t>
      </w:r>
      <w:r w:rsidR="001F0A5E">
        <w:rPr>
          <w:rFonts w:asciiTheme="minorEastAsia" w:hAnsiTheme="minorEastAsia" w:cs="宋体" w:hint="eastAsia"/>
          <w:color w:val="000000"/>
          <w:kern w:val="0"/>
          <w:sz w:val="24"/>
          <w:szCs w:val="24"/>
          <w:u w:val="single"/>
        </w:rPr>
        <w:t>丙</w:t>
      </w:r>
      <w:r w:rsidR="001F0A5E" w:rsidRPr="001F0A5E">
        <w:rPr>
          <w:rFonts w:asciiTheme="minorEastAsia" w:hAnsiTheme="minorEastAsia" w:cs="宋体" w:hint="eastAsia"/>
          <w:color w:val="000000"/>
          <w:kern w:val="0"/>
          <w:sz w:val="24"/>
          <w:szCs w:val="24"/>
          <w:u w:val="single"/>
        </w:rPr>
        <w:t>级资质或建筑行业设计</w:t>
      </w:r>
      <w:r w:rsidR="002952E9">
        <w:rPr>
          <w:rFonts w:asciiTheme="minorEastAsia" w:hAnsiTheme="minorEastAsia" w:cs="宋体" w:hint="eastAsia"/>
          <w:color w:val="000000"/>
          <w:kern w:val="0"/>
          <w:sz w:val="24"/>
          <w:szCs w:val="24"/>
          <w:u w:val="single"/>
        </w:rPr>
        <w:t>丙</w:t>
      </w:r>
      <w:r w:rsidR="001F0A5E" w:rsidRPr="001F0A5E">
        <w:rPr>
          <w:rFonts w:asciiTheme="minorEastAsia" w:hAnsiTheme="minorEastAsia" w:cs="宋体" w:hint="eastAsia"/>
          <w:color w:val="000000"/>
          <w:kern w:val="0"/>
          <w:sz w:val="24"/>
          <w:szCs w:val="24"/>
          <w:u w:val="single"/>
        </w:rPr>
        <w:t>级资质或工程设计综合甲级资质</w:t>
      </w:r>
      <w:r w:rsidRPr="00441D27">
        <w:rPr>
          <w:rFonts w:asciiTheme="minorEastAsia" w:hAnsiTheme="minorEastAsia" w:cs="宋体" w:hint="eastAsia"/>
          <w:color w:val="000000"/>
          <w:kern w:val="0"/>
          <w:sz w:val="24"/>
          <w:szCs w:val="24"/>
          <w:u w:val="single"/>
        </w:rPr>
        <w:t>以上资质</w:t>
      </w:r>
      <w:r w:rsidRPr="001F0A5E">
        <w:rPr>
          <w:rFonts w:asciiTheme="minorEastAsia" w:hAnsiTheme="minorEastAsia" w:cs="宋体" w:hint="eastAsia"/>
          <w:color w:val="000000"/>
          <w:kern w:val="0"/>
          <w:sz w:val="24"/>
          <w:szCs w:val="24"/>
          <w:u w:val="single"/>
        </w:rPr>
        <w:t>；</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2、项目负责人资质类别和等级：工程类中级职称；（提供原件核查，复印件编入投标文件）。</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3、本次招标不接受联合体投标。</w:t>
      </w:r>
    </w:p>
    <w:p w:rsidR="005A21BF" w:rsidRPr="00441D27" w:rsidRDefault="005A21BF" w:rsidP="00441D27">
      <w:pPr>
        <w:widowControl/>
        <w:shd w:val="clear" w:color="auto" w:fill="FFFFFF"/>
        <w:spacing w:line="360" w:lineRule="auto"/>
        <w:ind w:firstLineChars="196" w:firstLine="472"/>
        <w:jc w:val="left"/>
        <w:rPr>
          <w:rFonts w:asciiTheme="minorEastAsia" w:hAnsiTheme="minorEastAsia" w:cs="宋体"/>
          <w:b/>
          <w:bCs/>
          <w:color w:val="000000"/>
          <w:kern w:val="0"/>
          <w:sz w:val="24"/>
          <w:szCs w:val="24"/>
        </w:rPr>
      </w:pPr>
      <w:r w:rsidRPr="00441D27">
        <w:rPr>
          <w:rFonts w:asciiTheme="minorEastAsia" w:hAnsiTheme="minorEastAsia" w:cs="宋体" w:hint="eastAsia"/>
          <w:b/>
          <w:bCs/>
          <w:color w:val="000000"/>
          <w:kern w:val="0"/>
          <w:sz w:val="24"/>
          <w:szCs w:val="24"/>
        </w:rPr>
        <w:t>四、资格审查合格条件：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1、投标申请人具有独立订立合同的能力，具备有效的营业执照（提供有效期内的资质证书复印件加盖公章编入投标文件）；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2、企业的资质类别等级和项目负责人的资质等级满足招标公告要求。（提供职称证书复印件加盖公章编入投标文件）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lastRenderedPageBreak/>
        <w:t>3、企业没有因骗取中标或者严重违约以及发生重大工程质量、安全生产事故等问题.被有关部门暂停投标资格并在暂停期内的。（提供书面承诺书原件）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4、企业未处于被责令停业、投标资格被取消或者财产被接管，冻结和破产状态。（提供书面承诺书原件）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5、资格后审申请文件和投标文件中的重要内容没有失实或者弄虚作假，若有失实或者弄虚作假行为将条件接收招标人或监管部门的处罚。（提供书面承诺书原件）</w:t>
      </w:r>
    </w:p>
    <w:p w:rsidR="005A21BF" w:rsidRPr="00441D27" w:rsidRDefault="005A21BF" w:rsidP="00441D27">
      <w:pPr>
        <w:widowControl/>
        <w:shd w:val="clear" w:color="auto" w:fill="FFFFFF"/>
        <w:spacing w:line="360" w:lineRule="auto"/>
        <w:ind w:firstLineChars="196" w:firstLine="472"/>
        <w:jc w:val="left"/>
        <w:rPr>
          <w:rFonts w:asciiTheme="minorEastAsia" w:hAnsiTheme="minorEastAsia" w:cs="宋体"/>
          <w:color w:val="000000"/>
          <w:kern w:val="0"/>
          <w:sz w:val="24"/>
          <w:szCs w:val="24"/>
        </w:rPr>
      </w:pPr>
      <w:r w:rsidRPr="00441D27">
        <w:rPr>
          <w:rFonts w:asciiTheme="minorEastAsia" w:hAnsiTheme="minorEastAsia" w:cs="宋体" w:hint="eastAsia"/>
          <w:b/>
          <w:bCs/>
          <w:color w:val="000000"/>
          <w:kern w:val="0"/>
          <w:sz w:val="24"/>
          <w:szCs w:val="24"/>
        </w:rPr>
        <w:t>五、</w:t>
      </w:r>
      <w:r w:rsidRPr="00441D27">
        <w:rPr>
          <w:rFonts w:asciiTheme="minorEastAsia" w:hAnsiTheme="minorEastAsia" w:cs="宋体" w:hint="eastAsia"/>
          <w:b/>
          <w:color w:val="000000"/>
          <w:kern w:val="0"/>
          <w:sz w:val="24"/>
          <w:szCs w:val="24"/>
        </w:rPr>
        <w:t>网上公告、投标报名时间及方式</w:t>
      </w:r>
      <w:r w:rsidRPr="00441D27">
        <w:rPr>
          <w:rFonts w:asciiTheme="minorEastAsia" w:hAnsiTheme="minorEastAsia" w:cs="宋体" w:hint="eastAsia"/>
          <w:b/>
          <w:bCs/>
          <w:color w:val="000000"/>
          <w:kern w:val="0"/>
          <w:sz w:val="24"/>
          <w:szCs w:val="24"/>
        </w:rPr>
        <w:t>：</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投标申请人的法定代表人或其授权的委托代理人持《单位介绍信》或授权委托书原件及本人身份证原件到</w:t>
      </w:r>
      <w:r w:rsidR="00581CDF" w:rsidRPr="00441D27">
        <w:rPr>
          <w:rFonts w:asciiTheme="minorEastAsia" w:hAnsiTheme="minorEastAsia" w:cs="宋体" w:hint="eastAsia"/>
          <w:b/>
          <w:color w:val="000000"/>
          <w:kern w:val="0"/>
          <w:sz w:val="24"/>
          <w:szCs w:val="24"/>
        </w:rPr>
        <w:t>建邺区万达广场E座1710室</w:t>
      </w:r>
      <w:r w:rsidRPr="00441D27">
        <w:rPr>
          <w:rFonts w:asciiTheme="minorEastAsia" w:hAnsiTheme="minorEastAsia" w:cs="宋体" w:hint="eastAsia"/>
          <w:color w:val="000000"/>
          <w:kern w:val="0"/>
          <w:sz w:val="24"/>
          <w:szCs w:val="24"/>
        </w:rPr>
        <w:t>进行报名并购买招标文件。</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招标文件工本费每份售价300元（售后不退）。</w:t>
      </w:r>
    </w:p>
    <w:p w:rsidR="005A21BF" w:rsidRPr="00441D27" w:rsidRDefault="005A21BF" w:rsidP="00441D27">
      <w:pPr>
        <w:widowControl/>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网上公告时间：自</w:t>
      </w:r>
      <w:r w:rsidR="00AC21BA" w:rsidRPr="00441D27">
        <w:rPr>
          <w:rFonts w:asciiTheme="minorEastAsia" w:hAnsiTheme="minorEastAsia" w:cs="宋体" w:hint="eastAsia"/>
          <w:color w:val="000000"/>
          <w:kern w:val="0"/>
          <w:sz w:val="24"/>
          <w:szCs w:val="24"/>
        </w:rPr>
        <w:t>2021</w:t>
      </w:r>
      <w:r w:rsidRPr="00441D27">
        <w:rPr>
          <w:rFonts w:asciiTheme="minorEastAsia" w:hAnsiTheme="minorEastAsia" w:cs="宋体" w:hint="eastAsia"/>
          <w:color w:val="000000"/>
          <w:kern w:val="0"/>
          <w:sz w:val="24"/>
          <w:szCs w:val="24"/>
        </w:rPr>
        <w:t>年</w:t>
      </w:r>
      <w:r w:rsidR="00F12EF0">
        <w:rPr>
          <w:rFonts w:asciiTheme="minorEastAsia" w:hAnsiTheme="minorEastAsia" w:cs="宋体" w:hint="eastAsia"/>
          <w:color w:val="000000"/>
          <w:kern w:val="0"/>
          <w:sz w:val="24"/>
          <w:szCs w:val="24"/>
        </w:rPr>
        <w:t>0</w:t>
      </w:r>
      <w:r w:rsidR="00297249">
        <w:rPr>
          <w:rFonts w:asciiTheme="minorEastAsia" w:hAnsiTheme="minorEastAsia" w:cs="宋体" w:hint="eastAsia"/>
          <w:color w:val="000000"/>
          <w:kern w:val="0"/>
          <w:sz w:val="24"/>
          <w:szCs w:val="24"/>
        </w:rPr>
        <w:t>6</w:t>
      </w:r>
      <w:r w:rsidRPr="00441D27">
        <w:rPr>
          <w:rFonts w:asciiTheme="minorEastAsia" w:hAnsiTheme="minorEastAsia" w:cs="宋体" w:hint="eastAsia"/>
          <w:color w:val="000000"/>
          <w:kern w:val="0"/>
          <w:sz w:val="24"/>
          <w:szCs w:val="24"/>
        </w:rPr>
        <w:t>月</w:t>
      </w:r>
      <w:r w:rsidR="00297249">
        <w:rPr>
          <w:rFonts w:asciiTheme="minorEastAsia" w:hAnsiTheme="minorEastAsia" w:cs="宋体" w:hint="eastAsia"/>
          <w:color w:val="000000"/>
          <w:kern w:val="0"/>
          <w:sz w:val="24"/>
          <w:szCs w:val="24"/>
        </w:rPr>
        <w:t>01</w:t>
      </w:r>
      <w:r w:rsidRPr="00441D27">
        <w:rPr>
          <w:rFonts w:asciiTheme="minorEastAsia" w:hAnsiTheme="minorEastAsia" w:cs="宋体" w:hint="eastAsia"/>
          <w:color w:val="000000"/>
          <w:kern w:val="0"/>
          <w:sz w:val="24"/>
          <w:szCs w:val="24"/>
        </w:rPr>
        <w:t>日至20</w:t>
      </w:r>
      <w:r w:rsidR="00AC21BA" w:rsidRPr="00441D27">
        <w:rPr>
          <w:rFonts w:asciiTheme="minorEastAsia" w:hAnsiTheme="minorEastAsia" w:cs="宋体" w:hint="eastAsia"/>
          <w:color w:val="000000"/>
          <w:kern w:val="0"/>
          <w:sz w:val="24"/>
          <w:szCs w:val="24"/>
        </w:rPr>
        <w:t>21</w:t>
      </w:r>
      <w:r w:rsidRPr="00441D27">
        <w:rPr>
          <w:rFonts w:asciiTheme="minorEastAsia" w:hAnsiTheme="minorEastAsia" w:cs="宋体" w:hint="eastAsia"/>
          <w:color w:val="000000"/>
          <w:kern w:val="0"/>
          <w:sz w:val="24"/>
          <w:szCs w:val="24"/>
        </w:rPr>
        <w:t>年</w:t>
      </w:r>
      <w:r w:rsidR="00F12EF0">
        <w:rPr>
          <w:rFonts w:asciiTheme="minorEastAsia" w:hAnsiTheme="minorEastAsia" w:cs="宋体" w:hint="eastAsia"/>
          <w:color w:val="000000"/>
          <w:kern w:val="0"/>
          <w:sz w:val="24"/>
          <w:szCs w:val="24"/>
        </w:rPr>
        <w:t>06</w:t>
      </w:r>
      <w:r w:rsidRPr="00441D27">
        <w:rPr>
          <w:rFonts w:asciiTheme="minorEastAsia" w:hAnsiTheme="minorEastAsia" w:cs="宋体" w:hint="eastAsia"/>
          <w:color w:val="000000"/>
          <w:kern w:val="0"/>
          <w:sz w:val="24"/>
          <w:szCs w:val="24"/>
        </w:rPr>
        <w:t>月</w:t>
      </w:r>
      <w:r w:rsidR="00297249">
        <w:rPr>
          <w:rFonts w:asciiTheme="minorEastAsia" w:hAnsiTheme="minorEastAsia" w:cs="宋体" w:hint="eastAsia"/>
          <w:color w:val="000000"/>
          <w:kern w:val="0"/>
          <w:sz w:val="24"/>
          <w:szCs w:val="24"/>
        </w:rPr>
        <w:t>03</w:t>
      </w:r>
      <w:r w:rsidRPr="00441D27">
        <w:rPr>
          <w:rFonts w:asciiTheme="minorEastAsia" w:hAnsiTheme="minorEastAsia" w:cs="宋体" w:hint="eastAsia"/>
          <w:color w:val="000000"/>
          <w:kern w:val="0"/>
          <w:sz w:val="24"/>
          <w:szCs w:val="24"/>
        </w:rPr>
        <w:t>日止。</w:t>
      </w:r>
    </w:p>
    <w:p w:rsidR="005A21BF" w:rsidRPr="00441D27" w:rsidRDefault="005A21BF" w:rsidP="00441D27">
      <w:pPr>
        <w:widowControl/>
        <w:shd w:val="clear" w:color="auto" w:fill="FFFFFF"/>
        <w:spacing w:line="360" w:lineRule="auto"/>
        <w:ind w:firstLineChars="200" w:firstLine="482"/>
        <w:jc w:val="left"/>
        <w:rPr>
          <w:rFonts w:asciiTheme="minorEastAsia" w:hAnsiTheme="minorEastAsia" w:cs="宋体"/>
          <w:b/>
          <w:bCs/>
          <w:color w:val="000000"/>
          <w:kern w:val="0"/>
          <w:sz w:val="24"/>
          <w:szCs w:val="24"/>
        </w:rPr>
      </w:pPr>
      <w:r w:rsidRPr="00441D27">
        <w:rPr>
          <w:rFonts w:asciiTheme="minorEastAsia" w:hAnsiTheme="minorEastAsia" w:cs="宋体" w:hint="eastAsia"/>
          <w:b/>
          <w:bCs/>
          <w:color w:val="000000"/>
          <w:kern w:val="0"/>
          <w:sz w:val="24"/>
          <w:szCs w:val="24"/>
        </w:rPr>
        <w:t>六、评标方法：综合评估法，具体详见招标文件。</w:t>
      </w:r>
    </w:p>
    <w:p w:rsidR="00F12EF0" w:rsidRDefault="005F3423" w:rsidP="00441D27">
      <w:pPr>
        <w:widowControl/>
        <w:shd w:val="clear" w:color="auto" w:fill="FFFFFF"/>
        <w:spacing w:line="360" w:lineRule="auto"/>
        <w:ind w:leftChars="250" w:left="525"/>
        <w:jc w:val="left"/>
        <w:rPr>
          <w:rFonts w:asciiTheme="minorEastAsia" w:hAnsiTheme="minorEastAsia"/>
          <w:sz w:val="24"/>
          <w:szCs w:val="52"/>
        </w:rPr>
      </w:pPr>
      <w:r w:rsidRPr="00441D27">
        <w:rPr>
          <w:rFonts w:asciiTheme="minorEastAsia" w:hAnsiTheme="minorEastAsia" w:cs="宋体" w:hint="eastAsia"/>
          <w:b/>
          <w:bCs/>
          <w:color w:val="000000"/>
          <w:kern w:val="0"/>
          <w:sz w:val="24"/>
          <w:szCs w:val="24"/>
        </w:rPr>
        <w:t>七、投标文件的递交</w:t>
      </w:r>
      <w:r w:rsidRPr="00441D27">
        <w:rPr>
          <w:rFonts w:asciiTheme="minorEastAsia" w:hAnsiTheme="minorEastAsia" w:cs="宋体" w:hint="eastAsia"/>
          <w:b/>
          <w:bCs/>
          <w:color w:val="000000"/>
          <w:kern w:val="0"/>
          <w:sz w:val="24"/>
          <w:szCs w:val="24"/>
        </w:rPr>
        <w:cr/>
      </w:r>
      <w:r w:rsidRPr="00441D27">
        <w:rPr>
          <w:rFonts w:asciiTheme="minorEastAsia" w:hAnsiTheme="minorEastAsia" w:hint="eastAsia"/>
          <w:sz w:val="24"/>
          <w:szCs w:val="52"/>
        </w:rPr>
        <w:t>递交截止时间：2021年</w:t>
      </w:r>
      <w:r w:rsidR="00F12EF0">
        <w:rPr>
          <w:rFonts w:asciiTheme="minorEastAsia" w:hAnsiTheme="minorEastAsia" w:hint="eastAsia"/>
          <w:sz w:val="24"/>
          <w:szCs w:val="52"/>
        </w:rPr>
        <w:t>06</w:t>
      </w:r>
      <w:r w:rsidRPr="00441D27">
        <w:rPr>
          <w:rFonts w:asciiTheme="minorEastAsia" w:hAnsiTheme="minorEastAsia" w:hint="eastAsia"/>
          <w:sz w:val="24"/>
          <w:szCs w:val="52"/>
        </w:rPr>
        <w:t>月</w:t>
      </w:r>
      <w:r w:rsidR="00F12EF0">
        <w:rPr>
          <w:rFonts w:asciiTheme="minorEastAsia" w:hAnsiTheme="minorEastAsia" w:hint="eastAsia"/>
          <w:sz w:val="24"/>
          <w:szCs w:val="52"/>
        </w:rPr>
        <w:t>0</w:t>
      </w:r>
      <w:r w:rsidR="005030D7">
        <w:rPr>
          <w:rFonts w:asciiTheme="minorEastAsia" w:hAnsiTheme="minorEastAsia" w:hint="eastAsia"/>
          <w:sz w:val="24"/>
          <w:szCs w:val="52"/>
        </w:rPr>
        <w:t>7</w:t>
      </w:r>
      <w:r w:rsidRPr="00441D27">
        <w:rPr>
          <w:rFonts w:asciiTheme="minorEastAsia" w:hAnsiTheme="minorEastAsia" w:hint="eastAsia"/>
          <w:sz w:val="24"/>
          <w:szCs w:val="52"/>
        </w:rPr>
        <w:t>日1</w:t>
      </w:r>
      <w:r w:rsidR="00FE29F2">
        <w:rPr>
          <w:rFonts w:asciiTheme="minorEastAsia" w:hAnsiTheme="minorEastAsia" w:hint="eastAsia"/>
          <w:sz w:val="24"/>
          <w:szCs w:val="52"/>
        </w:rPr>
        <w:t>4</w:t>
      </w:r>
      <w:r w:rsidRPr="00441D27">
        <w:rPr>
          <w:rFonts w:asciiTheme="minorEastAsia" w:hAnsiTheme="minorEastAsia" w:hint="eastAsia"/>
          <w:sz w:val="24"/>
          <w:szCs w:val="52"/>
        </w:rPr>
        <w:t>时</w:t>
      </w:r>
      <w:r w:rsidR="00FE29F2">
        <w:rPr>
          <w:rFonts w:asciiTheme="minorEastAsia" w:hAnsiTheme="minorEastAsia" w:hint="eastAsia"/>
          <w:sz w:val="24"/>
          <w:szCs w:val="52"/>
        </w:rPr>
        <w:t>3</w:t>
      </w:r>
      <w:r w:rsidRPr="00441D27">
        <w:rPr>
          <w:rFonts w:asciiTheme="minorEastAsia" w:hAnsiTheme="minorEastAsia" w:hint="eastAsia"/>
          <w:sz w:val="24"/>
          <w:szCs w:val="52"/>
        </w:rPr>
        <w:t>0分</w:t>
      </w:r>
      <w:r w:rsidR="00F12EF0" w:rsidRPr="00441D27">
        <w:rPr>
          <w:rFonts w:asciiTheme="minorEastAsia" w:hAnsiTheme="minorEastAsia" w:hint="eastAsia"/>
          <w:sz w:val="24"/>
          <w:szCs w:val="52"/>
        </w:rPr>
        <w:t>；</w:t>
      </w:r>
    </w:p>
    <w:p w:rsidR="005F3423" w:rsidRPr="00441D27" w:rsidRDefault="005F3423" w:rsidP="00441D27">
      <w:pPr>
        <w:widowControl/>
        <w:shd w:val="clear" w:color="auto" w:fill="FFFFFF"/>
        <w:spacing w:line="360" w:lineRule="auto"/>
        <w:ind w:leftChars="250" w:left="525"/>
        <w:jc w:val="left"/>
        <w:rPr>
          <w:rFonts w:asciiTheme="minorEastAsia" w:hAnsiTheme="minorEastAsia" w:cs="宋体"/>
          <w:b/>
          <w:bCs/>
          <w:color w:val="000000"/>
          <w:kern w:val="0"/>
          <w:sz w:val="24"/>
          <w:szCs w:val="24"/>
        </w:rPr>
      </w:pPr>
      <w:r w:rsidRPr="00441D27">
        <w:rPr>
          <w:rFonts w:asciiTheme="minorEastAsia" w:hAnsiTheme="minorEastAsia" w:hint="eastAsia"/>
          <w:sz w:val="24"/>
          <w:szCs w:val="52"/>
        </w:rPr>
        <w:t>递交方式：纸质文件递交。</w:t>
      </w:r>
      <w:r w:rsidRPr="00441D27">
        <w:rPr>
          <w:rFonts w:asciiTheme="minorEastAsia" w:hAnsiTheme="minorEastAsia" w:hint="eastAsia"/>
          <w:sz w:val="24"/>
          <w:szCs w:val="52"/>
        </w:rPr>
        <w:cr/>
        <w:t>八、开标时间及地点</w:t>
      </w:r>
      <w:r w:rsidRPr="00441D27">
        <w:rPr>
          <w:rFonts w:asciiTheme="minorEastAsia" w:hAnsiTheme="minorEastAsia" w:hint="eastAsia"/>
          <w:sz w:val="24"/>
          <w:szCs w:val="52"/>
        </w:rPr>
        <w:cr/>
        <w:t>开标时间：</w:t>
      </w:r>
      <w:r w:rsidR="00F12EF0" w:rsidRPr="00F12EF0">
        <w:rPr>
          <w:rFonts w:asciiTheme="minorEastAsia" w:hAnsiTheme="minorEastAsia" w:hint="eastAsia"/>
          <w:sz w:val="24"/>
          <w:szCs w:val="52"/>
        </w:rPr>
        <w:t>2021年06月0</w:t>
      </w:r>
      <w:r w:rsidR="005030D7">
        <w:rPr>
          <w:rFonts w:asciiTheme="minorEastAsia" w:hAnsiTheme="minorEastAsia" w:hint="eastAsia"/>
          <w:sz w:val="24"/>
          <w:szCs w:val="52"/>
        </w:rPr>
        <w:t>7</w:t>
      </w:r>
      <w:r w:rsidR="00F12EF0" w:rsidRPr="00F12EF0">
        <w:rPr>
          <w:rFonts w:asciiTheme="minorEastAsia" w:hAnsiTheme="minorEastAsia" w:hint="eastAsia"/>
          <w:sz w:val="24"/>
          <w:szCs w:val="52"/>
        </w:rPr>
        <w:t>日</w:t>
      </w:r>
      <w:r w:rsidR="00FE29F2" w:rsidRPr="00441D27">
        <w:rPr>
          <w:rFonts w:asciiTheme="minorEastAsia" w:hAnsiTheme="minorEastAsia" w:hint="eastAsia"/>
          <w:sz w:val="24"/>
          <w:szCs w:val="52"/>
        </w:rPr>
        <w:t>1</w:t>
      </w:r>
      <w:r w:rsidR="00FE29F2">
        <w:rPr>
          <w:rFonts w:asciiTheme="minorEastAsia" w:hAnsiTheme="minorEastAsia" w:hint="eastAsia"/>
          <w:sz w:val="24"/>
          <w:szCs w:val="52"/>
        </w:rPr>
        <w:t>4</w:t>
      </w:r>
      <w:r w:rsidR="00FE29F2" w:rsidRPr="00441D27">
        <w:rPr>
          <w:rFonts w:asciiTheme="minorEastAsia" w:hAnsiTheme="minorEastAsia" w:hint="eastAsia"/>
          <w:sz w:val="24"/>
          <w:szCs w:val="52"/>
        </w:rPr>
        <w:t>时</w:t>
      </w:r>
      <w:r w:rsidR="00FE29F2">
        <w:rPr>
          <w:rFonts w:asciiTheme="minorEastAsia" w:hAnsiTheme="minorEastAsia" w:hint="eastAsia"/>
          <w:sz w:val="24"/>
          <w:szCs w:val="52"/>
        </w:rPr>
        <w:t>3</w:t>
      </w:r>
      <w:r w:rsidR="00FE29F2" w:rsidRPr="00441D27">
        <w:rPr>
          <w:rFonts w:asciiTheme="minorEastAsia" w:hAnsiTheme="minorEastAsia" w:hint="eastAsia"/>
          <w:sz w:val="24"/>
          <w:szCs w:val="52"/>
        </w:rPr>
        <w:t>0分</w:t>
      </w:r>
      <w:r w:rsidRPr="00441D27">
        <w:rPr>
          <w:rFonts w:asciiTheme="minorEastAsia" w:hAnsiTheme="minorEastAsia" w:hint="eastAsia"/>
          <w:sz w:val="24"/>
          <w:szCs w:val="52"/>
        </w:rPr>
        <w:t>；</w:t>
      </w:r>
      <w:r w:rsidRPr="00441D27">
        <w:rPr>
          <w:rFonts w:asciiTheme="minorEastAsia" w:hAnsiTheme="minorEastAsia" w:hint="eastAsia"/>
          <w:sz w:val="24"/>
          <w:szCs w:val="52"/>
        </w:rPr>
        <w:cr/>
        <w:t>开标地点：南京市建邺区万达广场E座1710室。</w:t>
      </w:r>
      <w:r w:rsidRPr="00441D27">
        <w:rPr>
          <w:rFonts w:asciiTheme="minorEastAsia" w:hAnsiTheme="minorEastAsia" w:hint="eastAsia"/>
          <w:sz w:val="24"/>
          <w:szCs w:val="52"/>
        </w:rPr>
        <w:cr/>
      </w:r>
    </w:p>
    <w:p w:rsidR="005A21BF" w:rsidRPr="00441D27" w:rsidRDefault="005F3423" w:rsidP="00441D27">
      <w:pPr>
        <w:widowControl/>
        <w:shd w:val="clear" w:color="auto" w:fill="FFFFFF"/>
        <w:spacing w:line="360" w:lineRule="auto"/>
        <w:ind w:firstLine="591"/>
        <w:jc w:val="left"/>
        <w:rPr>
          <w:rFonts w:asciiTheme="minorEastAsia" w:hAnsiTheme="minorEastAsia" w:cs="宋体"/>
          <w:color w:val="000000"/>
          <w:kern w:val="0"/>
          <w:sz w:val="24"/>
          <w:szCs w:val="24"/>
        </w:rPr>
      </w:pPr>
      <w:r w:rsidRPr="00441D27">
        <w:rPr>
          <w:rFonts w:asciiTheme="minorEastAsia" w:hAnsiTheme="minorEastAsia" w:cs="宋体" w:hint="eastAsia"/>
          <w:b/>
          <w:bCs/>
          <w:color w:val="000000"/>
          <w:kern w:val="0"/>
          <w:sz w:val="24"/>
          <w:szCs w:val="24"/>
        </w:rPr>
        <w:t>八</w:t>
      </w:r>
      <w:r w:rsidR="005A21BF" w:rsidRPr="00441D27">
        <w:rPr>
          <w:rFonts w:asciiTheme="minorEastAsia" w:hAnsiTheme="minorEastAsia" w:cs="宋体" w:hint="eastAsia"/>
          <w:b/>
          <w:bCs/>
          <w:color w:val="000000"/>
          <w:kern w:val="0"/>
          <w:sz w:val="24"/>
          <w:szCs w:val="24"/>
        </w:rPr>
        <w:t>、其他</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1、投标人的单位名称必须与企业营业执照及资质证书上的单位名称一致。</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2、 委托代理人应在投标截止时间前携带本人有效身份证原件到达开标现场并递交上述证明材料供招标人审查，不符合要求的将视为自动放弃本标段的投标权。</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3、投标人应承担其编制投标文件与递交投标文件所涉及的一切费用。不管投标结果如何，招标人对上述费用不负任何责任。</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lastRenderedPageBreak/>
        <w:t>4、根据相关文件规定，参加本次设计投标的单位将不得参加施工阶段的投标。</w:t>
      </w:r>
    </w:p>
    <w:p w:rsidR="005A21BF" w:rsidRPr="00441D27" w:rsidRDefault="005A21BF" w:rsidP="00441D27">
      <w:pPr>
        <w:widowControl/>
        <w:shd w:val="clear" w:color="auto" w:fill="FFFFFF"/>
        <w:spacing w:line="360" w:lineRule="auto"/>
        <w:ind w:firstLineChars="200" w:firstLine="480"/>
        <w:jc w:val="left"/>
        <w:rPr>
          <w:rFonts w:asciiTheme="minorEastAsia" w:hAnsiTheme="minorEastAsia" w:cs="宋体"/>
          <w:color w:val="000000"/>
          <w:kern w:val="0"/>
          <w:sz w:val="24"/>
          <w:szCs w:val="24"/>
        </w:rPr>
      </w:pPr>
      <w:r w:rsidRPr="00441D27">
        <w:rPr>
          <w:rFonts w:asciiTheme="minorEastAsia" w:hAnsiTheme="minorEastAsia" w:cs="宋体" w:hint="eastAsia"/>
          <w:color w:val="000000"/>
          <w:kern w:val="0"/>
          <w:sz w:val="24"/>
          <w:szCs w:val="24"/>
        </w:rPr>
        <w:t>5、本项目无设计补偿</w:t>
      </w:r>
      <w:r w:rsidR="00373ABD">
        <w:rPr>
          <w:rFonts w:asciiTheme="minorEastAsia" w:hAnsiTheme="minorEastAsia" w:cs="宋体" w:hint="eastAsia"/>
          <w:color w:val="000000"/>
          <w:kern w:val="0"/>
          <w:sz w:val="24"/>
          <w:szCs w:val="24"/>
        </w:rPr>
        <w:t>费用</w:t>
      </w:r>
      <w:r w:rsidRPr="00441D27">
        <w:rPr>
          <w:rFonts w:asciiTheme="minorEastAsia" w:hAnsiTheme="minorEastAsia" w:cs="宋体" w:hint="eastAsia"/>
          <w:bCs/>
          <w:color w:val="000000"/>
          <w:kern w:val="0"/>
          <w:sz w:val="24"/>
          <w:szCs w:val="24"/>
        </w:rPr>
        <w:t>。</w:t>
      </w:r>
    </w:p>
    <w:p w:rsidR="005A21BF" w:rsidRPr="0090716D" w:rsidRDefault="005F3423" w:rsidP="005A21BF">
      <w:pPr>
        <w:widowControl/>
        <w:shd w:val="clear" w:color="auto" w:fill="FFFFFF"/>
        <w:ind w:firstLineChars="150" w:firstLine="361"/>
        <w:jc w:val="left"/>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九</w:t>
      </w:r>
      <w:r w:rsidR="005A21BF" w:rsidRPr="0090716D">
        <w:rPr>
          <w:rFonts w:asciiTheme="minorEastAsia" w:hAnsiTheme="minorEastAsia" w:cs="宋体" w:hint="eastAsia"/>
          <w:b/>
          <w:bCs/>
          <w:color w:val="000000"/>
          <w:kern w:val="0"/>
          <w:sz w:val="24"/>
          <w:szCs w:val="24"/>
        </w:rPr>
        <w:t>、联系方式：</w:t>
      </w:r>
    </w:p>
    <w:tbl>
      <w:tblPr>
        <w:tblW w:w="9060" w:type="dxa"/>
        <w:tblLayout w:type="fixed"/>
        <w:tblCellMar>
          <w:top w:w="15" w:type="dxa"/>
          <w:left w:w="15" w:type="dxa"/>
          <w:bottom w:w="15" w:type="dxa"/>
          <w:right w:w="15" w:type="dxa"/>
        </w:tblCellMar>
        <w:tblLook w:val="04A0"/>
      </w:tblPr>
      <w:tblGrid>
        <w:gridCol w:w="4410"/>
        <w:gridCol w:w="4650"/>
      </w:tblGrid>
      <w:tr w:rsidR="005F3423" w:rsidRPr="00D35131" w:rsidTr="005F3423">
        <w:tc>
          <w:tcPr>
            <w:tcW w:w="441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招标人：</w:t>
            </w:r>
            <w:r w:rsidR="00F12EF0" w:rsidRPr="00F12EF0">
              <w:rPr>
                <w:rFonts w:ascii="宋体" w:hAnsi="宋体" w:cs="宋体" w:hint="eastAsia"/>
                <w:sz w:val="24"/>
                <w:szCs w:val="21"/>
              </w:rPr>
              <w:t>南京市鼓楼幼儿园江北新区分园</w:t>
            </w:r>
            <w:r w:rsidRPr="00D35131">
              <w:rPr>
                <w:rFonts w:ascii="宋体" w:hAnsi="宋体" w:cs="宋体" w:hint="eastAsia"/>
                <w:sz w:val="24"/>
                <w:szCs w:val="21"/>
              </w:rPr>
              <w:t>（盖章）</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招标代理机构：南京信诺工程造价咨询有限责任公司（盖章）</w:t>
            </w:r>
          </w:p>
        </w:tc>
      </w:tr>
      <w:tr w:rsidR="005F3423" w:rsidRPr="00D35131" w:rsidTr="005F3423">
        <w:tc>
          <w:tcPr>
            <w:tcW w:w="441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招标人地址：</w:t>
            </w:r>
            <w:r w:rsidR="00F12EF0" w:rsidRPr="00F12EF0">
              <w:rPr>
                <w:rFonts w:ascii="宋体" w:hAnsi="宋体" w:cs="宋体" w:hint="eastAsia"/>
                <w:sz w:val="24"/>
                <w:szCs w:val="21"/>
              </w:rPr>
              <w:t>江苏省南京市江北新区顶山街道康环路21号</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代理机构地址：南京市建邺区万达广场E座1710室</w:t>
            </w:r>
          </w:p>
        </w:tc>
      </w:tr>
      <w:tr w:rsidR="005F3423" w:rsidRPr="00D35131" w:rsidTr="005F3423">
        <w:tc>
          <w:tcPr>
            <w:tcW w:w="4410" w:type="dxa"/>
            <w:vAlign w:val="center"/>
          </w:tcPr>
          <w:p w:rsidR="005F3423" w:rsidRPr="00D35131" w:rsidRDefault="005F3423" w:rsidP="00770166">
            <w:pPr>
              <w:spacing w:line="360" w:lineRule="auto"/>
              <w:rPr>
                <w:rFonts w:ascii="宋体" w:hAnsi="宋体" w:cs="宋体"/>
                <w:sz w:val="24"/>
                <w:szCs w:val="21"/>
              </w:rPr>
            </w:pPr>
            <w:r w:rsidRPr="00D35131">
              <w:rPr>
                <w:rFonts w:ascii="宋体" w:hAnsi="宋体" w:cs="宋体" w:hint="eastAsia"/>
                <w:sz w:val="24"/>
                <w:szCs w:val="21"/>
              </w:rPr>
              <w:t>招标人邮编：</w:t>
            </w:r>
            <w:r w:rsidRPr="00D35131">
              <w:rPr>
                <w:rFonts w:ascii="宋体" w:hAnsi="宋体" w:cs="宋体"/>
                <w:sz w:val="24"/>
                <w:szCs w:val="21"/>
              </w:rPr>
              <w:t>/</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代理机构邮编：210000</w:t>
            </w:r>
          </w:p>
        </w:tc>
      </w:tr>
      <w:tr w:rsidR="005F3423" w:rsidRPr="00D35131" w:rsidTr="005F3423">
        <w:tc>
          <w:tcPr>
            <w:tcW w:w="4410" w:type="dxa"/>
            <w:vAlign w:val="center"/>
          </w:tcPr>
          <w:p w:rsidR="005F3423" w:rsidRPr="00D35131" w:rsidRDefault="005F3423" w:rsidP="00770166">
            <w:pPr>
              <w:spacing w:line="360" w:lineRule="auto"/>
              <w:rPr>
                <w:rFonts w:ascii="宋体" w:hAnsi="宋体" w:cs="宋体"/>
                <w:sz w:val="24"/>
                <w:szCs w:val="21"/>
              </w:rPr>
            </w:pPr>
            <w:r w:rsidRPr="00D35131">
              <w:rPr>
                <w:rFonts w:ascii="宋体" w:hAnsi="宋体" w:cs="宋体" w:hint="eastAsia"/>
                <w:sz w:val="24"/>
                <w:szCs w:val="21"/>
              </w:rPr>
              <w:t>招标人传真：/</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代理机构传真：83211983</w:t>
            </w:r>
          </w:p>
        </w:tc>
      </w:tr>
      <w:tr w:rsidR="005F3423" w:rsidRPr="00D35131" w:rsidTr="005F3423">
        <w:tc>
          <w:tcPr>
            <w:tcW w:w="4410" w:type="dxa"/>
            <w:vAlign w:val="center"/>
          </w:tcPr>
          <w:p w:rsidR="005F3423" w:rsidRPr="00D35131" w:rsidRDefault="005F3423" w:rsidP="00F12EF0">
            <w:pPr>
              <w:spacing w:line="360" w:lineRule="auto"/>
              <w:rPr>
                <w:rFonts w:ascii="宋体" w:hAnsi="宋体" w:cs="宋体"/>
                <w:sz w:val="24"/>
                <w:szCs w:val="21"/>
              </w:rPr>
            </w:pPr>
            <w:r w:rsidRPr="00D35131">
              <w:rPr>
                <w:rFonts w:ascii="宋体" w:hAnsi="宋体" w:cs="宋体" w:hint="eastAsia"/>
                <w:sz w:val="24"/>
                <w:szCs w:val="21"/>
              </w:rPr>
              <w:t>招标人联系人：</w:t>
            </w:r>
            <w:r w:rsidR="00F12EF0" w:rsidRPr="00F12EF0">
              <w:rPr>
                <w:rFonts w:ascii="宋体" w:hAnsi="宋体" w:cs="宋体" w:hint="eastAsia"/>
                <w:sz w:val="24"/>
                <w:szCs w:val="21"/>
              </w:rPr>
              <w:t>张艺馨</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代理机构联系人：殷东亮</w:t>
            </w:r>
          </w:p>
        </w:tc>
      </w:tr>
      <w:tr w:rsidR="005F3423" w:rsidRPr="00D35131" w:rsidTr="005F3423">
        <w:tc>
          <w:tcPr>
            <w:tcW w:w="4410" w:type="dxa"/>
            <w:vAlign w:val="center"/>
          </w:tcPr>
          <w:p w:rsidR="005F3423" w:rsidRPr="00D35131" w:rsidRDefault="005F3423" w:rsidP="004148B9">
            <w:pPr>
              <w:spacing w:line="360" w:lineRule="auto"/>
              <w:rPr>
                <w:rFonts w:ascii="宋体" w:hAnsi="宋体" w:cs="宋体"/>
                <w:sz w:val="24"/>
                <w:szCs w:val="21"/>
              </w:rPr>
            </w:pPr>
            <w:r w:rsidRPr="00D35131">
              <w:rPr>
                <w:rFonts w:ascii="宋体" w:hAnsi="宋体" w:cs="宋体" w:hint="eastAsia"/>
                <w:sz w:val="24"/>
                <w:szCs w:val="21"/>
              </w:rPr>
              <w:t>招标人联系电话：</w:t>
            </w:r>
            <w:r w:rsidR="00F12EF0" w:rsidRPr="00F12EF0">
              <w:rPr>
                <w:rFonts w:ascii="宋体" w:hAnsi="宋体" w:cs="宋体"/>
                <w:sz w:val="24"/>
                <w:szCs w:val="21"/>
              </w:rPr>
              <w:t>18012928008</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代理机构联系电话：18251903810</w:t>
            </w:r>
          </w:p>
        </w:tc>
      </w:tr>
      <w:tr w:rsidR="005F3423" w:rsidRPr="00D35131" w:rsidTr="005F3423">
        <w:tc>
          <w:tcPr>
            <w:tcW w:w="4410" w:type="dxa"/>
            <w:vAlign w:val="center"/>
          </w:tcPr>
          <w:p w:rsidR="005F3423" w:rsidRPr="00D35131" w:rsidRDefault="005F3423" w:rsidP="00770166">
            <w:pPr>
              <w:spacing w:line="360" w:lineRule="auto"/>
              <w:rPr>
                <w:rFonts w:ascii="宋体" w:hAnsi="宋体" w:cs="宋体"/>
                <w:sz w:val="24"/>
                <w:szCs w:val="21"/>
              </w:rPr>
            </w:pPr>
            <w:r w:rsidRPr="00D35131">
              <w:rPr>
                <w:rFonts w:ascii="宋体" w:hAnsi="宋体" w:cs="宋体" w:hint="eastAsia"/>
                <w:sz w:val="24"/>
                <w:szCs w:val="21"/>
              </w:rPr>
              <w:t>招标人电子邮箱：</w:t>
            </w:r>
            <w:r w:rsidR="004148B9">
              <w:rPr>
                <w:rFonts w:ascii="宋体" w:hAnsi="宋体" w:cs="宋体" w:hint="eastAsia"/>
                <w:sz w:val="24"/>
                <w:szCs w:val="21"/>
              </w:rPr>
              <w:t>/</w:t>
            </w:r>
          </w:p>
        </w:tc>
        <w:tc>
          <w:tcPr>
            <w:tcW w:w="4650" w:type="dxa"/>
            <w:vAlign w:val="center"/>
          </w:tcPr>
          <w:p w:rsidR="005F3423" w:rsidRPr="00D35131" w:rsidRDefault="005F3423" w:rsidP="005F3423">
            <w:pPr>
              <w:spacing w:line="360" w:lineRule="auto"/>
              <w:rPr>
                <w:rFonts w:ascii="宋体" w:hAnsi="宋体" w:cs="宋体"/>
                <w:sz w:val="24"/>
                <w:szCs w:val="21"/>
              </w:rPr>
            </w:pPr>
            <w:r w:rsidRPr="00D35131">
              <w:rPr>
                <w:rFonts w:ascii="宋体" w:hAnsi="宋体" w:cs="宋体" w:hint="eastAsia"/>
                <w:sz w:val="24"/>
                <w:szCs w:val="21"/>
              </w:rPr>
              <w:t>代理机构电子邮箱：282356183@qq.com</w:t>
            </w:r>
          </w:p>
        </w:tc>
      </w:tr>
    </w:tbl>
    <w:p w:rsidR="005A21BF" w:rsidRPr="00375A21" w:rsidRDefault="005A21BF" w:rsidP="005F3423">
      <w:pPr>
        <w:widowControl/>
        <w:ind w:firstLine="443"/>
        <w:jc w:val="left"/>
        <w:rPr>
          <w:rFonts w:ascii="宋体" w:eastAsia="宋体" w:hAnsi="宋体" w:cs="宋体"/>
          <w:color w:val="000000"/>
          <w:kern w:val="0"/>
          <w:sz w:val="24"/>
          <w:szCs w:val="24"/>
        </w:rPr>
      </w:pPr>
    </w:p>
    <w:sectPr w:rsidR="005A21BF" w:rsidRPr="00375A21" w:rsidSect="00CD3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4EF" w:rsidRDefault="00E844EF" w:rsidP="001476D5">
      <w:r>
        <w:separator/>
      </w:r>
    </w:p>
  </w:endnote>
  <w:endnote w:type="continuationSeparator" w:id="1">
    <w:p w:rsidR="00E844EF" w:rsidRDefault="00E844EF" w:rsidP="001476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4EF" w:rsidRDefault="00E844EF" w:rsidP="001476D5">
      <w:r>
        <w:separator/>
      </w:r>
    </w:p>
  </w:footnote>
  <w:footnote w:type="continuationSeparator" w:id="1">
    <w:p w:rsidR="00E844EF" w:rsidRDefault="00E844EF" w:rsidP="001476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A21"/>
    <w:rsid w:val="00032C60"/>
    <w:rsid w:val="00033232"/>
    <w:rsid w:val="00046C16"/>
    <w:rsid w:val="000A744F"/>
    <w:rsid w:val="000B4413"/>
    <w:rsid w:val="000E6C68"/>
    <w:rsid w:val="00144E8D"/>
    <w:rsid w:val="001476D5"/>
    <w:rsid w:val="0015602B"/>
    <w:rsid w:val="00184C5E"/>
    <w:rsid w:val="001F0A5E"/>
    <w:rsid w:val="00246FC0"/>
    <w:rsid w:val="00272AA6"/>
    <w:rsid w:val="00293657"/>
    <w:rsid w:val="002952E9"/>
    <w:rsid w:val="00297249"/>
    <w:rsid w:val="002D563F"/>
    <w:rsid w:val="00306F96"/>
    <w:rsid w:val="00321F10"/>
    <w:rsid w:val="00325E73"/>
    <w:rsid w:val="003450FF"/>
    <w:rsid w:val="0035525F"/>
    <w:rsid w:val="00366F03"/>
    <w:rsid w:val="00373ABD"/>
    <w:rsid w:val="00375A21"/>
    <w:rsid w:val="003C47C5"/>
    <w:rsid w:val="003D0684"/>
    <w:rsid w:val="004148B9"/>
    <w:rsid w:val="00435D59"/>
    <w:rsid w:val="004414EB"/>
    <w:rsid w:val="00441D27"/>
    <w:rsid w:val="00483F9E"/>
    <w:rsid w:val="004B6BC3"/>
    <w:rsid w:val="004B74B7"/>
    <w:rsid w:val="005030D7"/>
    <w:rsid w:val="00581CDF"/>
    <w:rsid w:val="00592409"/>
    <w:rsid w:val="005A21BF"/>
    <w:rsid w:val="005F3423"/>
    <w:rsid w:val="00662C4F"/>
    <w:rsid w:val="0067160A"/>
    <w:rsid w:val="006716F7"/>
    <w:rsid w:val="006B3EAD"/>
    <w:rsid w:val="006D16D5"/>
    <w:rsid w:val="006E20DE"/>
    <w:rsid w:val="00706FB2"/>
    <w:rsid w:val="00727495"/>
    <w:rsid w:val="007461C8"/>
    <w:rsid w:val="0075781D"/>
    <w:rsid w:val="00766C0C"/>
    <w:rsid w:val="00782F47"/>
    <w:rsid w:val="007A4CB9"/>
    <w:rsid w:val="007A6225"/>
    <w:rsid w:val="007C5122"/>
    <w:rsid w:val="007E1118"/>
    <w:rsid w:val="008114E4"/>
    <w:rsid w:val="00836709"/>
    <w:rsid w:val="00856B21"/>
    <w:rsid w:val="00871AB7"/>
    <w:rsid w:val="0090716D"/>
    <w:rsid w:val="0092247F"/>
    <w:rsid w:val="009278F4"/>
    <w:rsid w:val="00A23150"/>
    <w:rsid w:val="00A23436"/>
    <w:rsid w:val="00A544A2"/>
    <w:rsid w:val="00A655A4"/>
    <w:rsid w:val="00A8721D"/>
    <w:rsid w:val="00AB6301"/>
    <w:rsid w:val="00AC21BA"/>
    <w:rsid w:val="00B33D55"/>
    <w:rsid w:val="00B37100"/>
    <w:rsid w:val="00B458AD"/>
    <w:rsid w:val="00B563A1"/>
    <w:rsid w:val="00BA3C93"/>
    <w:rsid w:val="00BC1940"/>
    <w:rsid w:val="00BE4797"/>
    <w:rsid w:val="00C33F64"/>
    <w:rsid w:val="00CD3A2B"/>
    <w:rsid w:val="00CD6525"/>
    <w:rsid w:val="00D26DEA"/>
    <w:rsid w:val="00D46D86"/>
    <w:rsid w:val="00D97829"/>
    <w:rsid w:val="00E52637"/>
    <w:rsid w:val="00E6376D"/>
    <w:rsid w:val="00E736AA"/>
    <w:rsid w:val="00E844EF"/>
    <w:rsid w:val="00ED258D"/>
    <w:rsid w:val="00F12EF0"/>
    <w:rsid w:val="00F34E2A"/>
    <w:rsid w:val="00F92A2A"/>
    <w:rsid w:val="00F93E6C"/>
    <w:rsid w:val="00FC6CEB"/>
    <w:rsid w:val="00FE29F2"/>
    <w:rsid w:val="00FE462E"/>
    <w:rsid w:val="00FF4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5A21"/>
    <w:rPr>
      <w:b/>
      <w:bCs/>
    </w:rPr>
  </w:style>
  <w:style w:type="paragraph" w:styleId="a4">
    <w:name w:val="header"/>
    <w:basedOn w:val="a"/>
    <w:link w:val="Char"/>
    <w:uiPriority w:val="99"/>
    <w:semiHidden/>
    <w:unhideWhenUsed/>
    <w:rsid w:val="00147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476D5"/>
    <w:rPr>
      <w:sz w:val="18"/>
      <w:szCs w:val="18"/>
    </w:rPr>
  </w:style>
  <w:style w:type="paragraph" w:styleId="a5">
    <w:name w:val="footer"/>
    <w:basedOn w:val="a"/>
    <w:link w:val="Char0"/>
    <w:uiPriority w:val="99"/>
    <w:semiHidden/>
    <w:unhideWhenUsed/>
    <w:rsid w:val="001476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476D5"/>
    <w:rPr>
      <w:sz w:val="18"/>
      <w:szCs w:val="18"/>
    </w:rPr>
  </w:style>
</w:styles>
</file>

<file path=word/webSettings.xml><?xml version="1.0" encoding="utf-8"?>
<w:webSettings xmlns:r="http://schemas.openxmlformats.org/officeDocument/2006/relationships" xmlns:w="http://schemas.openxmlformats.org/wordprocessingml/2006/main">
  <w:divs>
    <w:div w:id="291442135">
      <w:bodyDiv w:val="1"/>
      <w:marLeft w:val="0"/>
      <w:marRight w:val="0"/>
      <w:marTop w:val="0"/>
      <w:marBottom w:val="0"/>
      <w:divBdr>
        <w:top w:val="none" w:sz="0" w:space="0" w:color="auto"/>
        <w:left w:val="none" w:sz="0" w:space="0" w:color="auto"/>
        <w:bottom w:val="none" w:sz="0" w:space="0" w:color="auto"/>
        <w:right w:val="none" w:sz="0" w:space="0" w:color="auto"/>
      </w:divBdr>
      <w:divsChild>
        <w:div w:id="624967271">
          <w:marLeft w:val="0"/>
          <w:marRight w:val="0"/>
          <w:marTop w:val="0"/>
          <w:marBottom w:val="0"/>
          <w:divBdr>
            <w:top w:val="none" w:sz="0" w:space="0" w:color="auto"/>
            <w:left w:val="none" w:sz="0" w:space="0" w:color="auto"/>
            <w:bottom w:val="none" w:sz="0" w:space="0" w:color="auto"/>
            <w:right w:val="none" w:sz="0" w:space="0" w:color="auto"/>
          </w:divBdr>
          <w:divsChild>
            <w:div w:id="1193418648">
              <w:marLeft w:val="0"/>
              <w:marRight w:val="0"/>
              <w:marTop w:val="0"/>
              <w:marBottom w:val="0"/>
              <w:divBdr>
                <w:top w:val="none" w:sz="0" w:space="0" w:color="auto"/>
                <w:left w:val="none" w:sz="0" w:space="0" w:color="auto"/>
                <w:bottom w:val="none" w:sz="0" w:space="0" w:color="auto"/>
                <w:right w:val="none" w:sz="0" w:space="0" w:color="auto"/>
              </w:divBdr>
              <w:divsChild>
                <w:div w:id="103308937">
                  <w:marLeft w:val="0"/>
                  <w:marRight w:val="0"/>
                  <w:marTop w:val="0"/>
                  <w:marBottom w:val="0"/>
                  <w:divBdr>
                    <w:top w:val="none" w:sz="0" w:space="0" w:color="auto"/>
                    <w:left w:val="none" w:sz="0" w:space="0" w:color="auto"/>
                    <w:bottom w:val="none" w:sz="0" w:space="0" w:color="auto"/>
                    <w:right w:val="none" w:sz="0" w:space="0" w:color="auto"/>
                  </w:divBdr>
                  <w:divsChild>
                    <w:div w:id="1968508112">
                      <w:marLeft w:val="0"/>
                      <w:marRight w:val="0"/>
                      <w:marTop w:val="0"/>
                      <w:marBottom w:val="0"/>
                      <w:divBdr>
                        <w:top w:val="none" w:sz="0" w:space="0" w:color="auto"/>
                        <w:left w:val="none" w:sz="0" w:space="0" w:color="auto"/>
                        <w:bottom w:val="none" w:sz="0" w:space="0" w:color="auto"/>
                        <w:right w:val="none" w:sz="0" w:space="0" w:color="auto"/>
                      </w:divBdr>
                      <w:divsChild>
                        <w:div w:id="11660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37600">
      <w:bodyDiv w:val="1"/>
      <w:marLeft w:val="0"/>
      <w:marRight w:val="0"/>
      <w:marTop w:val="0"/>
      <w:marBottom w:val="0"/>
      <w:divBdr>
        <w:top w:val="none" w:sz="0" w:space="0" w:color="auto"/>
        <w:left w:val="none" w:sz="0" w:space="0" w:color="auto"/>
        <w:bottom w:val="none" w:sz="0" w:space="0" w:color="auto"/>
        <w:right w:val="none" w:sz="0" w:space="0" w:color="auto"/>
      </w:divBdr>
      <w:divsChild>
        <w:div w:id="1985354812">
          <w:marLeft w:val="0"/>
          <w:marRight w:val="0"/>
          <w:marTop w:val="0"/>
          <w:marBottom w:val="0"/>
          <w:divBdr>
            <w:top w:val="none" w:sz="0" w:space="0" w:color="auto"/>
            <w:left w:val="none" w:sz="0" w:space="0" w:color="auto"/>
            <w:bottom w:val="none" w:sz="0" w:space="0" w:color="auto"/>
            <w:right w:val="none" w:sz="0" w:space="0" w:color="auto"/>
          </w:divBdr>
          <w:divsChild>
            <w:div w:id="798113946">
              <w:marLeft w:val="0"/>
              <w:marRight w:val="0"/>
              <w:marTop w:val="0"/>
              <w:marBottom w:val="0"/>
              <w:divBdr>
                <w:top w:val="none" w:sz="0" w:space="0" w:color="auto"/>
                <w:left w:val="none" w:sz="0" w:space="0" w:color="auto"/>
                <w:bottom w:val="none" w:sz="0" w:space="0" w:color="auto"/>
                <w:right w:val="none" w:sz="0" w:space="0" w:color="auto"/>
              </w:divBdr>
              <w:divsChild>
                <w:div w:id="214851295">
                  <w:marLeft w:val="0"/>
                  <w:marRight w:val="0"/>
                  <w:marTop w:val="0"/>
                  <w:marBottom w:val="0"/>
                  <w:divBdr>
                    <w:top w:val="none" w:sz="0" w:space="0" w:color="auto"/>
                    <w:left w:val="none" w:sz="0" w:space="0" w:color="auto"/>
                    <w:bottom w:val="none" w:sz="0" w:space="0" w:color="auto"/>
                    <w:right w:val="none" w:sz="0" w:space="0" w:color="auto"/>
                  </w:divBdr>
                  <w:divsChild>
                    <w:div w:id="189924252">
                      <w:marLeft w:val="0"/>
                      <w:marRight w:val="0"/>
                      <w:marTop w:val="0"/>
                      <w:marBottom w:val="0"/>
                      <w:divBdr>
                        <w:top w:val="none" w:sz="0" w:space="0" w:color="auto"/>
                        <w:left w:val="none" w:sz="0" w:space="0" w:color="auto"/>
                        <w:bottom w:val="none" w:sz="0" w:space="0" w:color="auto"/>
                        <w:right w:val="none" w:sz="0" w:space="0" w:color="auto"/>
                      </w:divBdr>
                      <w:divsChild>
                        <w:div w:id="12778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282240">
      <w:bodyDiv w:val="1"/>
      <w:marLeft w:val="0"/>
      <w:marRight w:val="0"/>
      <w:marTop w:val="0"/>
      <w:marBottom w:val="0"/>
      <w:divBdr>
        <w:top w:val="none" w:sz="0" w:space="0" w:color="auto"/>
        <w:left w:val="none" w:sz="0" w:space="0" w:color="auto"/>
        <w:bottom w:val="none" w:sz="0" w:space="0" w:color="auto"/>
        <w:right w:val="none" w:sz="0" w:space="0" w:color="auto"/>
      </w:divBdr>
      <w:divsChild>
        <w:div w:id="1688672110">
          <w:marLeft w:val="0"/>
          <w:marRight w:val="0"/>
          <w:marTop w:val="0"/>
          <w:marBottom w:val="0"/>
          <w:divBdr>
            <w:top w:val="none" w:sz="0" w:space="0" w:color="auto"/>
            <w:left w:val="none" w:sz="0" w:space="0" w:color="auto"/>
            <w:bottom w:val="none" w:sz="0" w:space="0" w:color="auto"/>
            <w:right w:val="none" w:sz="0" w:space="0" w:color="auto"/>
          </w:divBdr>
          <w:divsChild>
            <w:div w:id="1529835050">
              <w:marLeft w:val="0"/>
              <w:marRight w:val="0"/>
              <w:marTop w:val="0"/>
              <w:marBottom w:val="0"/>
              <w:divBdr>
                <w:top w:val="none" w:sz="0" w:space="0" w:color="auto"/>
                <w:left w:val="none" w:sz="0" w:space="0" w:color="auto"/>
                <w:bottom w:val="none" w:sz="0" w:space="0" w:color="auto"/>
                <w:right w:val="none" w:sz="0" w:space="0" w:color="auto"/>
              </w:divBdr>
              <w:divsChild>
                <w:div w:id="148791855">
                  <w:marLeft w:val="0"/>
                  <w:marRight w:val="0"/>
                  <w:marTop w:val="0"/>
                  <w:marBottom w:val="0"/>
                  <w:divBdr>
                    <w:top w:val="none" w:sz="0" w:space="0" w:color="auto"/>
                    <w:left w:val="none" w:sz="0" w:space="0" w:color="auto"/>
                    <w:bottom w:val="none" w:sz="0" w:space="0" w:color="auto"/>
                    <w:right w:val="none" w:sz="0" w:space="0" w:color="auto"/>
                  </w:divBdr>
                  <w:divsChild>
                    <w:div w:id="301859310">
                      <w:marLeft w:val="0"/>
                      <w:marRight w:val="0"/>
                      <w:marTop w:val="0"/>
                      <w:marBottom w:val="0"/>
                      <w:divBdr>
                        <w:top w:val="none" w:sz="0" w:space="0" w:color="auto"/>
                        <w:left w:val="none" w:sz="0" w:space="0" w:color="auto"/>
                        <w:bottom w:val="none" w:sz="0" w:space="0" w:color="auto"/>
                        <w:right w:val="none" w:sz="0" w:space="0" w:color="auto"/>
                      </w:divBdr>
                      <w:divsChild>
                        <w:div w:id="11996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Pages>
  <Words>231</Words>
  <Characters>1317</Characters>
  <Application>Microsoft Office Word</Application>
  <DocSecurity>0</DocSecurity>
  <Lines>10</Lines>
  <Paragraphs>3</Paragraphs>
  <ScaleCrop>false</ScaleCrop>
  <Company>china</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59</cp:revision>
  <dcterms:created xsi:type="dcterms:W3CDTF">2018-05-23T10:16:00Z</dcterms:created>
  <dcterms:modified xsi:type="dcterms:W3CDTF">2021-06-01T06:46:00Z</dcterms:modified>
</cp:coreProperties>
</file>